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催告书</w:t>
      </w:r>
    </w:p>
    <w:p>
      <w:pPr>
        <w:jc w:val="center"/>
        <w:rPr>
          <w:rFonts w:hint="eastAsia"/>
          <w:sz w:val="24"/>
          <w:szCs w:val="24"/>
        </w:rPr>
      </w:pPr>
      <w:r>
        <w:rPr>
          <w:rFonts w:hint="eastAsia"/>
          <w:sz w:val="28"/>
          <w:szCs w:val="28"/>
        </w:rPr>
        <w:t>第 1 次</w:t>
      </w:r>
    </w:p>
    <w:p>
      <w:pPr>
        <w:jc w:val="right"/>
        <w:rPr>
          <w:rFonts w:hint="eastAsia"/>
          <w:b/>
          <w:bCs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案号：桂 0703 交罚〔2025〕0275 号</w:t>
      </w:r>
    </w:p>
    <w:p>
      <w:pPr>
        <w:ind w:firstLine="4080" w:firstLineChars="1700"/>
        <w:rPr>
          <w:rFonts w:hint="eastAsia"/>
          <w:sz w:val="24"/>
          <w:szCs w:val="24"/>
        </w:rPr>
      </w:pPr>
    </w:p>
    <w:p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陈德贵 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因你（单位） 陈德贵未取得道路客运经营许可，擅自从事道路客运经营案，本机关于2025年08月25日作出了罚款人民币壹万元整(¥10000)的决定，决定书案号桂0703交罚〔2025〕0275号。你（单位）逾期未履行义务，根据《中华人民共和国行政强制法》第三十五条和第五十四条的规定，现就有关事项催告如下，请你（单位）按要求履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1.履行标的：缴纳罚款10000.0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仿宋"/>
          <w:sz w:val="28"/>
          <w:szCs w:val="28"/>
        </w:rPr>
        <w:t>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2.履行期限：十个工作日。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3.履行方式：向行政处罚决定书桂0703交罚〔2025〕0275号载明的银行账号缴纳罚款。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4.履行要求：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/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5.其他事项：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/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你（单位）逾期仍不履行的，本机关将依法采取以下措施：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sym w:font="Wingdings" w:char="00FE"/>
      </w:r>
      <w:r>
        <w:rPr>
          <w:rFonts w:hint="eastAsia" w:ascii="仿宋" w:hAnsi="仿宋" w:eastAsia="仿宋" w:cs="仿宋"/>
          <w:sz w:val="28"/>
          <w:szCs w:val="28"/>
        </w:rPr>
        <w:t>1.到期不缴纳罚款的，每日按罚款数额的百分之三加处罚款。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28"/>
        </w:rPr>
        <w:t>2.根据法律规定，将查封、扣押的财物拍卖抵缴罚款。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sym w:font="Wingdings" w:char="00FE"/>
      </w:r>
      <w:r>
        <w:rPr>
          <w:rFonts w:hint="eastAsia" w:ascii="仿宋" w:hAnsi="仿宋" w:eastAsia="仿宋" w:cs="仿宋"/>
          <w:sz w:val="28"/>
          <w:szCs w:val="28"/>
        </w:rPr>
        <w:t>3.申请人民法院强制执行。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28"/>
        </w:rPr>
        <w:t>4.依法代履行或者委托第三人：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/ 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sz w:val="28"/>
          <w:szCs w:val="28"/>
        </w:rPr>
        <w:t>代履行。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sym w:font="Wingdings" w:char="00A8"/>
      </w:r>
      <w:r>
        <w:rPr>
          <w:rFonts w:hint="eastAsia" w:ascii="仿宋" w:hAnsi="仿宋" w:eastAsia="仿宋" w:cs="仿宋"/>
          <w:sz w:val="28"/>
          <w:szCs w:val="28"/>
        </w:rPr>
        <w:t>5.其他强制执行方式：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/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你（单位）可向本机关进行陈述或申辩，本机关将依法核实。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钦州市交通运输局</w:t>
      </w:r>
    </w:p>
    <w:p>
      <w:pPr>
        <w:rPr>
          <w:rFonts w:hint="default" w:eastAsiaTheme="minorEastAsia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      2025年10月29日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46654"/>
    <w:rsid w:val="2672750F"/>
    <w:rsid w:val="31364105"/>
    <w:rsid w:val="31692734"/>
    <w:rsid w:val="4B74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2025-11-17T07:38:00Z</dcterms:created>
  <dc:creator>Administrator</dc:creator>
  <cp:lastModifiedBy>Administrator</cp:lastModifiedBy>
  <dcterms:modified xsi:type="dcterms:W3CDTF">2025-11-17T07:38:33Z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