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2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钦州市农村公路建设市场</w:t>
      </w:r>
      <w:r>
        <w:rPr>
          <w:rFonts w:ascii="黑体" w:hAnsi="黑体" w:eastAsia="黑体"/>
          <w:sz w:val="44"/>
          <w:szCs w:val="44"/>
        </w:rPr>
        <w:t>20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22</w:t>
      </w:r>
      <w:r>
        <w:rPr>
          <w:rFonts w:ascii="黑体" w:hAnsi="黑体" w:eastAsia="黑体"/>
          <w:sz w:val="44"/>
          <w:szCs w:val="44"/>
        </w:rPr>
        <w:t xml:space="preserve">年度 </w:t>
      </w:r>
      <w:bookmarkStart w:id="0" w:name="_GoBack"/>
      <w:bookmarkEnd w:id="0"/>
    </w:p>
    <w:p>
      <w:pPr>
        <w:jc w:val="center"/>
        <w:rPr>
          <w:rFonts w:hint="eastAsia" w:ascii="黑体" w:hAnsi="黑体" w:eastAsia="黑体"/>
          <w:sz w:val="44"/>
          <w:szCs w:val="44"/>
          <w:lang w:eastAsia="zh-CN"/>
        </w:rPr>
      </w:pPr>
      <w:r>
        <w:rPr>
          <w:rFonts w:ascii="黑体" w:hAnsi="黑体" w:eastAsia="黑体"/>
          <w:sz w:val="44"/>
          <w:szCs w:val="44"/>
        </w:rPr>
        <w:t>施工企业信用评价</w:t>
      </w:r>
      <w:r>
        <w:rPr>
          <w:rFonts w:hint="eastAsia" w:ascii="黑体" w:hAnsi="黑体" w:eastAsia="黑体"/>
          <w:sz w:val="44"/>
          <w:szCs w:val="44"/>
        </w:rPr>
        <w:t>等级延续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企业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tbl>
      <w:tblPr>
        <w:tblStyle w:val="9"/>
        <w:tblW w:w="88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3154"/>
        <w:gridCol w:w="2560"/>
        <w:gridCol w:w="1745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154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2560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组织机构代码</w:t>
            </w:r>
          </w:p>
        </w:tc>
        <w:tc>
          <w:tcPr>
            <w:tcW w:w="17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信用评价等级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202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金光道环境建设工程集团有限公司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1360800705767324T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广西永泰建设集团有限公司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9</w:t>
            </w:r>
            <w:r>
              <w:rPr>
                <w:rFonts w:ascii="宋体" w:hAnsi="宋体" w:eastAsia="宋体"/>
                <w:sz w:val="24"/>
                <w:szCs w:val="24"/>
              </w:rPr>
              <w:t>1450100662110436U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left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广西诚兴建筑工程有限公司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60" w:lineRule="exact"/>
              <w:jc w:val="center"/>
              <w:rPr>
                <w:rFonts w:ascii="宋体" w:hAnsi="宋体" w:eastAsia="宋体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t>91450100057510239W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广西路宇建设有限公司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91451000MA5PAQRH5N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广西吉晋公路工程有限公司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91450107687778520X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广西纳海建设工程有限公司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91450700MA5KABEJ3J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广西百川建设工程有限公司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91451000071959198T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广西恒川建设工程有限公司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91450700ma5kf3t927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9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广西腾盛建筑工程有限公司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91450800699895011D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10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广西东宇建设工程有限公司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91450800MA5KBEQH79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11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中虔建设集团有限公司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91360700705713553D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12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广西仁开建筑工程有限公司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91450107MA5MXFGJ1U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13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广西华利达建筑有限公司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91450700759762449E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14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广西宝航建设有限公司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91450100MA5KAL5Y67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15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广西大欣建设工程有限公司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91450100MA5KP8E21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16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广西顺辉建设工程有限公司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91450100591315269Q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序号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企业名称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组织机构代码</w:t>
            </w:r>
          </w:p>
        </w:tc>
        <w:tc>
          <w:tcPr>
            <w:tcW w:w="174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信用评价等级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(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2021年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)</w:t>
            </w:r>
          </w:p>
        </w:tc>
        <w:tc>
          <w:tcPr>
            <w:tcW w:w="855" w:type="dxa"/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17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广西鸿安建设有限公司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9145100005950430X6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18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广西华泰建设集团有限公司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91450800077146622D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19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广西港业建设工程有限公司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914506005547398433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516" w:type="dxa"/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</w:t>
            </w:r>
          </w:p>
        </w:tc>
        <w:tc>
          <w:tcPr>
            <w:tcW w:w="31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spacing w:line="560" w:lineRule="exact"/>
              <w:jc w:val="left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广西明鑫建设工程有限公司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91450702MA5N4RWE00</w:t>
            </w:r>
          </w:p>
        </w:tc>
        <w:tc>
          <w:tcPr>
            <w:tcW w:w="1745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theme="minorBidi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B</w:t>
            </w:r>
            <w:r>
              <w:rPr>
                <w:rFonts w:ascii="仿宋" w:hAnsi="仿宋" w:eastAsia="仿宋"/>
                <w:sz w:val="28"/>
                <w:szCs w:val="28"/>
              </w:rPr>
              <w:t>级</w:t>
            </w:r>
          </w:p>
        </w:tc>
        <w:tc>
          <w:tcPr>
            <w:tcW w:w="855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jc w:val="left"/>
        <w:rPr>
          <w:rFonts w:ascii="黑体" w:hAnsi="黑体" w:eastAsia="黑体"/>
          <w:sz w:val="44"/>
          <w:szCs w:val="44"/>
        </w:rPr>
      </w:pP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701" w:bottom="1701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新宋体w垡擡.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QyYzM3ZDZjM2FkNGVhMWM1NTEyODZlYmI0ZDJlOGYifQ=="/>
  </w:docVars>
  <w:rsids>
    <w:rsidRoot w:val="00172A27"/>
    <w:rsid w:val="0014253B"/>
    <w:rsid w:val="00232E02"/>
    <w:rsid w:val="003032F7"/>
    <w:rsid w:val="00416184"/>
    <w:rsid w:val="005056C2"/>
    <w:rsid w:val="00572BDE"/>
    <w:rsid w:val="006B757D"/>
    <w:rsid w:val="006D04B5"/>
    <w:rsid w:val="00903B3C"/>
    <w:rsid w:val="00B73099"/>
    <w:rsid w:val="00BD1B4B"/>
    <w:rsid w:val="00D40E0E"/>
    <w:rsid w:val="00DC12E2"/>
    <w:rsid w:val="1B3229A2"/>
    <w:rsid w:val="23443346"/>
    <w:rsid w:val="2EF21E6F"/>
    <w:rsid w:val="38DB7B11"/>
    <w:rsid w:val="3ACC2EFA"/>
    <w:rsid w:val="539964FA"/>
    <w:rsid w:val="59C45C9B"/>
    <w:rsid w:val="5F6B12E4"/>
    <w:rsid w:val="665411D2"/>
    <w:rsid w:val="6981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1"/>
    <w:qFormat/>
    <w:uiPriority w:val="0"/>
    <w:pPr>
      <w:widowControl w:val="0"/>
      <w:autoSpaceDE w:val="0"/>
      <w:autoSpaceDN w:val="0"/>
      <w:adjustRightInd w:val="0"/>
    </w:pPr>
    <w:rPr>
      <w:rFonts w:ascii="新宋体w垡擡.." w:hAnsi="Calibri" w:eastAsia="新宋体w垡擡.." w:cs="新宋体w垡擡.."/>
      <w:color w:val="000000"/>
      <w:kern w:val="0"/>
      <w:sz w:val="24"/>
      <w:szCs w:val="24"/>
      <w:lang w:val="en-US" w:eastAsia="zh-CN" w:bidi="ar-SA"/>
    </w:rPr>
  </w:style>
  <w:style w:type="paragraph" w:customStyle="1" w:styleId="3">
    <w:name w:val="纯文本1"/>
    <w:basedOn w:val="1"/>
    <w:qFormat/>
    <w:uiPriority w:val="0"/>
    <w:pPr>
      <w:textAlignment w:val="baseline"/>
    </w:pPr>
    <w:rPr>
      <w:rFonts w:ascii="宋体" w:hAnsi="Courier New"/>
    </w:r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10"/>
    <w:link w:val="5"/>
    <w:semiHidden/>
    <w:qFormat/>
    <w:uiPriority w:val="99"/>
    <w:rPr>
      <w:sz w:val="18"/>
      <w:szCs w:val="18"/>
    </w:rPr>
  </w:style>
  <w:style w:type="character" w:customStyle="1" w:styleId="13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</w:style>
  <w:style w:type="character" w:customStyle="1" w:styleId="16">
    <w:name w:val="font1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883</Words>
  <Characters>1561</Characters>
  <Lines>17</Lines>
  <Paragraphs>4</Paragraphs>
  <TotalTime>0</TotalTime>
  <ScaleCrop>false</ScaleCrop>
  <LinksUpToDate>false</LinksUpToDate>
  <CharactersWithSpaces>1619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2020-10-09T00:32:00Z</dcterms:created>
  <dc:creator>交通运输局</dc:creator>
  <cp:lastModifiedBy>Administrator</cp:lastModifiedBy>
  <cp:lastPrinted>2020-10-09T00:42:00Z</cp:lastPrinted>
  <dcterms:modified xsi:type="dcterms:W3CDTF">2024-01-12T02:33:07Z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8474D5A770D74085B54A22B3E0063B3B</vt:lpwstr>
  </property>
</Properties>
</file>